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43050" w:type="dxa"/>
        <w:gridCol w:w="46600" w:type="dxa"/>
      </w:tblGrid>
      <w:tblPr>
        <w:tblW w:w="100" w:type="pct"/>
        <w:tblLayout w:type="autofit"/>
        <w:bidiVisual w:val="0"/>
      </w:tblPr>
      <w:tr>
        <w:trPr>
          <w:tblHeader w:val="1"/>
        </w:trPr>
        <w:tc>
          <w:tcPr>
            <w:tcW w:w="489650" w:type="pct"/>
            <w:gridSpan w:val="3"/>
          </w:tcPr>
          <w:p>
            <w:pPr/>
            <w:r>
              <w:rPr/>
              <w:t xml:space="preserve">Órgano competente en materia de derecho de acceso</w:t>
            </w:r>
          </w:p>
        </w:tc>
      </w:tr>
      <w:tr>
        <w:trPr/>
        <w:tc>
          <w:tcPr>
            <w:tcW w:w="443050" w:type="pct"/>
            <w:gridSpan w:val="2"/>
          </w:tcPr>
          <w:p>
            <w:pPr/>
            <w:r>
              <w:rPr/>
              <w:t xml:space="preserve">Dirección</w:t>
            </w:r>
          </w:p>
        </w:tc>
        <w:tc>
          <w:tcPr>
            <w:tcW w:w="46600" w:type="pct"/>
          </w:tcPr>
          <w:p>
            <w:pPr/>
            <w:r>
              <w:rPr/>
              <w:t xml:space="preserve">Carretera General Km.30 S/N (Edificio de Piscinas Municipales), 35488, San Isidro</w:t>
            </w:r>
          </w:p>
        </w:tc>
      </w:tr>
      <w:tr>
        <w:trPr/>
        <w:tc>
          <w:tcPr>
            <w:tcW w:w="443050" w:type="pct"/>
            <w:gridSpan w:val="2"/>
          </w:tcPr>
          <w:p>
            <w:pPr/>
            <w:r>
              <w:rPr/>
              <w:t xml:space="preserve">Responsable</w:t>
            </w:r>
          </w:p>
        </w:tc>
        <w:tc>
          <w:tcPr>
            <w:tcW w:w="46600" w:type="pct"/>
          </w:tcPr>
          <w:p>
            <w:pPr/>
            <w:r>
              <w:rPr/>
              <w:t xml:space="preserve">Pendiente</w:t>
            </w:r>
          </w:p>
        </w:tc>
      </w:tr>
      <w:tr>
        <w:trPr/>
        <w:tc>
          <w:tcPr>
            <w:tcW w:w="443050" w:type="pct"/>
            <w:gridSpan w:val="2"/>
          </w:tcPr>
          <w:p>
            <w:pPr/>
            <w:r>
              <w:rPr/>
              <w:t xml:space="preserve">Teléfono</w:t>
            </w:r>
          </w:p>
        </w:tc>
        <w:tc>
          <w:tcPr>
            <w:tcW w:w="46600" w:type="pct"/>
          </w:tcPr>
          <w:p>
            <w:pPr/>
            <w:r>
              <w:rPr/>
              <w:t xml:space="preserve">928551304</w:t>
            </w:r>
          </w:p>
        </w:tc>
      </w:tr>
      <w:tr>
        <w:trPr/>
        <w:tc>
          <w:tcPr>
            <w:tcW w:w="443050" w:type="pct"/>
            <w:gridSpan w:val="2"/>
          </w:tcPr>
          <w:p>
            <w:pPr/>
            <w:r>
              <w:rPr/>
              <w:t xml:space="preserve">Correo Electrónico</w:t>
            </w:r>
          </w:p>
        </w:tc>
        <w:tc>
          <w:tcPr>
            <w:tcW w:w="46600" w:type="pct"/>
          </w:tcPr>
          <w:p>
            <w:pPr/>
            <w:r>
              <w:rPr/>
              <w:t xml:space="preserve">info@galobra-es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2026-08-08T06:21:08+00:00</dcterms:created>
  <dcterms:modified xsi:type="dcterms:W3CDTF">2026-08-08T06:21:08+00:00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