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</w:t>
      </w:r>
    </w:p>
    <w:p>
      <w:pPr/>
      <w:r>
        <w:rPr/>
        <w:t xml:space="preserve">   </w:t>
      </w:r>
    </w:p>
    <w:tbl>
      <w:tblGrid>
        <w:gridCol w:w="386600" w:type="dxa"/>
        <w:gridCol w:w="10650" w:type="dxa"/>
        <w:gridCol w:w="36550" w:type="dxa"/>
        <w:gridCol w:w="451600" w:type="dxa"/>
        <w:gridCol w:w="3650" w:type="dxa"/>
        <w:gridCol w:w="151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86600" w:type="pct"/>
          </w:tcPr>
          <w:p>
            <w:pPr/>
            <w:r>
              <w:rPr/>
              <w:t xml:space="preserve">Concepto</w:t>
            </w:r>
          </w:p>
        </w:tc>
        <w:tc>
          <w:tcPr>
            <w:tcW w:w="10650" w:type="pct"/>
          </w:tcPr>
          <w:p>
            <w:pPr/>
            <w:r>
              <w:rPr/>
              <w:t xml:space="preserve">Importe</w:t>
            </w:r>
          </w:p>
        </w:tc>
        <w:tc>
          <w:tcPr>
            <w:tcW w:w="36550" w:type="pct"/>
          </w:tcPr>
          <w:p>
            <w:pPr/>
            <w:r>
              <w:rPr/>
              <w:t xml:space="preserve">IGIC</w:t>
            </w:r>
          </w:p>
        </w:tc>
        <w:tc>
          <w:tcPr>
            <w:tcW w:w="451600" w:type="pct"/>
          </w:tcPr>
          <w:p>
            <w:pPr/>
            <w:r>
              <w:rPr/>
              <w:t xml:space="preserve">IRPF</w:t>
            </w:r>
          </w:p>
        </w:tc>
        <w:tc>
          <w:tcPr>
            <w:tcW w:w="3650" w:type="pct"/>
          </w:tcPr>
          <w:p>
            <w:pPr/>
            <w:r>
              <w:rPr/>
              <w:t xml:space="preserve"> Total Gasto</w:t>
            </w:r>
          </w:p>
        </w:tc>
        <w:tc>
          <w:tcPr>
            <w:tcW w:w="15100" w:type="pct"/>
          </w:tcPr>
          <w:p>
            <w:pPr/>
            <w:r>
              <w:rPr/>
              <w:t xml:space="preserve">%</w:t>
            </w:r>
          </w:p>
        </w:tc>
      </w:tr>
      <w:tr>
        <w:trPr/>
        <w:tc>
          <w:tcPr>
            <w:tcW w:w="3866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ARRENDAMIENTO APARCAMIENTO C/ CAPITAN CARRASCOSA</w:t>
            </w:r>
          </w:p>
        </w:tc>
        <w:tc>
          <w:tcPr>
            <w:tcW w:w="10650" w:type="pct"/>
            <w:vAlign w:val="center"/>
          </w:tcPr>
          <w:p>
            <w:pPr>
              <w:jc w:val="center"/>
            </w:pPr>
            <w:r>
              <w:rPr/>
              <w:t xml:space="preserve">22.800€</w:t>
            </w:r>
          </w:p>
        </w:tc>
        <w:tc>
          <w:tcPr>
            <w:tcW w:w="36550" w:type="pct"/>
            <w:vAlign w:val="center"/>
          </w:tcPr>
          <w:p>
            <w:pPr>
              <w:jc w:val="center"/>
            </w:pPr>
            <w:r>
              <w:rPr/>
              <w:t xml:space="preserve">1596 €</w:t>
            </w:r>
          </w:p>
        </w:tc>
        <w:tc>
          <w:tcPr>
            <w:tcW w:w="451600" w:type="pct"/>
            <w:vAlign w:val="center"/>
          </w:tcPr>
          <w:p>
            <w:pPr>
              <w:jc w:val="center"/>
            </w:pPr>
            <w:r>
              <w:rPr/>
              <w:t xml:space="preserve">4.332€</w:t>
            </w:r>
          </w:p>
        </w:tc>
        <w:tc>
          <w:tcPr>
            <w:tcW w:w="3650" w:type="pct"/>
            <w:vAlign w:val="center"/>
          </w:tcPr>
          <w:p>
            <w:pPr>
              <w:jc w:val="center"/>
            </w:pPr>
            <w:r>
              <w:rPr/>
              <w:t xml:space="preserve">28.728 €</w:t>
            </w:r>
          </w:p>
        </w:tc>
        <w:tc>
          <w:tcPr>
            <w:tcW w:w="15100" w:type="pct"/>
            <w:vAlign w:val="bottom"/>
          </w:tcPr>
          <w:p>
            <w:pPr>
              <w:jc w:val="center"/>
            </w:pPr>
            <w:r>
              <w:rPr/>
              <w:t xml:space="preserve">37,26%</w:t>
            </w:r>
          </w:p>
        </w:tc>
      </w:tr>
      <w:tr>
        <w:trPr/>
        <w:tc>
          <w:tcPr>
            <w:tcW w:w="386600" w:type="pct"/>
            <w:vAlign w:val="bottom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ARRENDAMIENTO APARCAMIENTO C/ REINA ARMINDA</w:t>
            </w:r>
          </w:p>
        </w:tc>
        <w:tc>
          <w:tcPr>
            <w:tcW w:w="10650" w:type="pct"/>
            <w:vAlign w:val="center"/>
          </w:tcPr>
          <w:p>
            <w:pPr>
              <w:jc w:val="center"/>
            </w:pPr>
            <w:r>
              <w:rPr/>
              <w:t xml:space="preserve">22.800€</w:t>
            </w:r>
          </w:p>
        </w:tc>
        <w:tc>
          <w:tcPr>
            <w:tcW w:w="36550" w:type="pct"/>
            <w:vAlign w:val="center"/>
          </w:tcPr>
          <w:p>
            <w:pPr>
              <w:jc w:val="center"/>
            </w:pPr>
            <w:r>
              <w:rPr/>
              <w:t xml:space="preserve">1596€</w:t>
            </w:r>
          </w:p>
        </w:tc>
        <w:tc>
          <w:tcPr>
            <w:tcW w:w="451600" w:type="pct"/>
            <w:vAlign w:val="center"/>
          </w:tcPr>
          <w:p>
            <w:pPr>
              <w:jc w:val="center"/>
            </w:pPr>
            <w:r>
              <w:rPr/>
              <w:t xml:space="preserve">4.332€</w:t>
            </w:r>
          </w:p>
        </w:tc>
        <w:tc>
          <w:tcPr>
            <w:tcW w:w="3650" w:type="pct"/>
            <w:vAlign w:val="center"/>
          </w:tcPr>
          <w:p>
            <w:pPr>
              <w:jc w:val="center"/>
            </w:pPr>
            <w:r>
              <w:rPr/>
              <w:t xml:space="preserve">28.728€</w:t>
            </w:r>
          </w:p>
        </w:tc>
        <w:tc>
          <w:tcPr>
            <w:tcW w:w="15100" w:type="pct"/>
            <w:vAlign w:val="bottom"/>
          </w:tcPr>
          <w:p>
            <w:pPr>
              <w:jc w:val="center"/>
            </w:pPr>
            <w:r>
              <w:rPr/>
              <w:t xml:space="preserve">37,26%</w:t>
            </w:r>
          </w:p>
        </w:tc>
      </w:tr>
      <w:tr>
        <w:trPr/>
        <w:tc>
          <w:tcPr>
            <w:tcW w:w="3866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ARRENDAMIENTO APARCAMIENTO C/FAYCAN</w:t>
            </w:r>
          </w:p>
        </w:tc>
        <w:tc>
          <w:tcPr>
            <w:tcW w:w="10650" w:type="pct"/>
          </w:tcPr>
          <w:p>
            <w:pPr>
              <w:jc w:val="center"/>
            </w:pPr>
            <w:r>
              <w:rPr/>
              <w:t xml:space="preserve">15.600€</w:t>
            </w:r>
          </w:p>
        </w:tc>
        <w:tc>
          <w:tcPr>
            <w:tcW w:w="36550" w:type="pct"/>
          </w:tcPr>
          <w:p>
            <w:pPr>
              <w:jc w:val="center"/>
            </w:pPr>
            <w:r>
              <w:rPr/>
              <w:t xml:space="preserve">1.092€</w:t>
            </w:r>
          </w:p>
        </w:tc>
        <w:tc>
          <w:tcPr>
            <w:tcW w:w="451600" w:type="pct"/>
          </w:tcPr>
          <w:p>
            <w:pPr>
              <w:jc w:val="center"/>
            </w:pPr>
            <w:r>
              <w:rPr/>
              <w:t xml:space="preserve">2.964€</w:t>
            </w:r>
          </w:p>
        </w:tc>
        <w:tc>
          <w:tcPr>
            <w:tcW w:w="3650" w:type="pct"/>
          </w:tcPr>
          <w:p>
            <w:pPr>
              <w:jc w:val="center"/>
            </w:pPr>
            <w:r>
              <w:rPr/>
              <w:t xml:space="preserve">19.656€</w:t>
            </w:r>
          </w:p>
        </w:tc>
        <w:tc>
          <w:tcPr>
            <w:tcW w:w="15100" w:type="pct"/>
          </w:tcPr>
          <w:p>
            <w:pPr>
              <w:jc w:val="center"/>
            </w:pPr>
            <w:r>
              <w:rPr/>
              <w:t xml:space="preserve">25,48%</w:t>
            </w:r>
          </w:p>
        </w:tc>
      </w:tr>
      <w:tr>
        <w:trPr/>
        <w:tc>
          <w:tcPr>
            <w:tcW w:w="386600" w:type="pct"/>
            <w:vAlign w:val="bottom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ARRENDAMIENTOS :</w:t>
            </w:r>
          </w:p>
        </w:tc>
        <w:tc>
          <w:tcPr>
            <w:tcW w:w="1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61.200 €</w:t>
            </w:r>
          </w:p>
        </w:tc>
        <w:tc>
          <w:tcPr>
            <w:tcW w:w="36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4.284 €</w:t>
            </w:r>
          </w:p>
        </w:tc>
        <w:tc>
          <w:tcPr>
            <w:tcW w:w="4516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11.628 €</w:t>
            </w:r>
          </w:p>
        </w:tc>
        <w:tc>
          <w:tcPr>
            <w:tcW w:w="3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77.112 €</w:t>
            </w:r>
          </w:p>
        </w:tc>
        <w:tc>
          <w:tcPr>
            <w:tcW w:w="15100" w:type="pct"/>
            <w:vAlign w:val="bottom"/>
          </w:tcPr>
          <w:p>
            <w:pPr>
              <w:jc w:val="center"/>
            </w:pPr>
            <w:r>
              <w:rPr/>
              <w:t xml:space="preserve">100%</w:t>
            </w:r>
          </w:p>
        </w:tc>
      </w:tr>
      <w:tr>
        <w:trPr/>
        <w:tc>
          <w:tcPr>
            <w:tcW w:w="50" w:type="pct"/>
            <w:gridSpan w:val="5"/>
          </w:tcPr>
          <w:p>
            <w:pPr>
              <w:jc w:val="center"/>
            </w:pPr>
          </w:p>
        </w:tc>
      </w:tr>
    </w:tbl>
    <w:p>
      <w:pPr/>
      <w:r>
        <w:rPr/>
        <w:t xml:space="preserve">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tbl>
      <w:tblGrid>
        <w:gridCol w:w="386600" w:type="dxa"/>
        <w:gridCol w:w="10650" w:type="dxa"/>
        <w:gridCol w:w="36550" w:type="dxa"/>
        <w:gridCol w:w="451600" w:type="dxa"/>
        <w:gridCol w:w="3650" w:type="dxa"/>
        <w:gridCol w:w="15100" w:type="dxa"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tcW w:w="386600" w:type="pct"/>
          </w:tcPr>
          <w:p>
            <w:pPr/>
            <w:r>
              <w:rPr/>
              <w:t xml:space="preserve">Concepto</w:t>
            </w:r>
          </w:p>
        </w:tc>
        <w:tc>
          <w:tcPr>
            <w:tcW w:w="10650" w:type="pct"/>
          </w:tcPr>
          <w:p>
            <w:pPr/>
            <w:r>
              <w:rPr/>
              <w:t xml:space="preserve">Importe</w:t>
            </w:r>
          </w:p>
        </w:tc>
        <w:tc>
          <w:tcPr>
            <w:tcW w:w="36550" w:type="pct"/>
          </w:tcPr>
          <w:p>
            <w:pPr/>
            <w:r>
              <w:rPr/>
              <w:t xml:space="preserve">IGIC</w:t>
            </w:r>
          </w:p>
        </w:tc>
        <w:tc>
          <w:tcPr>
            <w:tcW w:w="451600" w:type="pct"/>
          </w:tcPr>
          <w:p>
            <w:pPr/>
            <w:r>
              <w:rPr/>
              <w:t xml:space="preserve">IRPF</w:t>
            </w:r>
          </w:p>
        </w:tc>
        <w:tc>
          <w:tcPr>
            <w:tcW w:w="3650" w:type="pct"/>
          </w:tcPr>
          <w:p>
            <w:pPr/>
            <w:r>
              <w:rPr/>
              <w:t xml:space="preserve"> Total Gasto</w:t>
            </w:r>
          </w:p>
        </w:tc>
        <w:tc>
          <w:tcPr>
            <w:tcW w:w="15100" w:type="pct"/>
          </w:tcPr>
          <w:p>
            <w:pPr/>
            <w:r>
              <w:rPr/>
              <w:t xml:space="preserve">%</w:t>
            </w:r>
          </w:p>
        </w:tc>
      </w:tr>
      <w:tr>
        <w:trPr/>
        <w:tc>
          <w:tcPr>
            <w:tcW w:w="3866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ARRENDAMIENTO APARCAMIENTO C/ CAPITAN CARRASCOSA</w:t>
            </w:r>
          </w:p>
        </w:tc>
        <w:tc>
          <w:tcPr>
            <w:tcW w:w="10650" w:type="pct"/>
            <w:vAlign w:val="center"/>
          </w:tcPr>
          <w:p>
            <w:pPr>
              <w:jc w:val="center"/>
            </w:pPr>
            <w:r>
              <w:rPr/>
              <w:t xml:space="preserve">14.638,32 €</w:t>
            </w:r>
          </w:p>
        </w:tc>
        <w:tc>
          <w:tcPr>
            <w:tcW w:w="36550" w:type="pct"/>
            <w:vAlign w:val="center"/>
          </w:tcPr>
          <w:p>
            <w:pPr>
              <w:jc w:val="center"/>
            </w:pPr>
            <w:r>
              <w:rPr/>
              <w:t xml:space="preserve">14.638,32 €</w:t>
            </w:r>
          </w:p>
        </w:tc>
        <w:tc>
          <w:tcPr>
            <w:tcW w:w="451600" w:type="pct"/>
            <w:vAlign w:val="center"/>
          </w:tcPr>
          <w:p>
            <w:pPr>
              <w:jc w:val="center"/>
            </w:pPr>
            <w:r>
              <w:rPr/>
              <w:t xml:space="preserve">3.433,68 €</w:t>
            </w:r>
          </w:p>
        </w:tc>
        <w:tc>
          <w:tcPr>
            <w:tcW w:w="3650" w:type="pct"/>
            <w:vAlign w:val="center"/>
          </w:tcPr>
          <w:p>
            <w:pPr>
              <w:jc w:val="center"/>
            </w:pPr>
            <w:r>
              <w:rPr/>
              <w:t xml:space="preserve">19.337,04 €</w:t>
            </w:r>
          </w:p>
        </w:tc>
        <w:tc>
          <w:tcPr>
            <w:tcW w:w="15100" w:type="pct"/>
            <w:vAlign w:val="bottom"/>
          </w:tcPr>
          <w:p>
            <w:pPr>
              <w:jc w:val="center"/>
            </w:pPr>
            <w:r>
              <w:rPr/>
              <w:t xml:space="preserve">4,3%%</w:t>
            </w:r>
          </w:p>
        </w:tc>
      </w:tr>
      <w:tr>
        <w:trPr/>
        <w:tc>
          <w:tcPr>
            <w:tcW w:w="386600" w:type="pct"/>
            <w:vAlign w:val="bottom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ARRENDAMIENTO APARCAMIENTO C/ REINA ARMINDA</w:t>
            </w:r>
          </w:p>
        </w:tc>
        <w:tc>
          <w:tcPr>
            <w:tcW w:w="10650" w:type="pct"/>
            <w:vAlign w:val="center"/>
          </w:tcPr>
          <w:p>
            <w:pPr>
              <w:jc w:val="center"/>
            </w:pPr>
            <w:r>
              <w:rPr/>
              <w:t xml:space="preserve">13.625,00 €</w:t>
            </w:r>
          </w:p>
        </w:tc>
        <w:tc>
          <w:tcPr>
            <w:tcW w:w="36550" w:type="pct"/>
            <w:vAlign w:val="center"/>
          </w:tcPr>
          <w:p>
            <w:pPr>
              <w:jc w:val="center"/>
            </w:pPr>
            <w:r>
              <w:rPr/>
              <w:t xml:space="preserve">13.625,00 €</w:t>
            </w:r>
          </w:p>
        </w:tc>
        <w:tc>
          <w:tcPr>
            <w:tcW w:w="451600" w:type="pct"/>
            <w:vAlign w:val="center"/>
          </w:tcPr>
          <w:p>
            <w:pPr>
              <w:jc w:val="center"/>
            </w:pPr>
            <w:r>
              <w:rPr/>
              <w:t xml:space="preserve">3.195,84 €</w:t>
            </w:r>
          </w:p>
        </w:tc>
        <w:tc>
          <w:tcPr>
            <w:tcW w:w="3650" w:type="pct"/>
            <w:vAlign w:val="center"/>
          </w:tcPr>
          <w:p>
            <w:pPr>
              <w:jc w:val="center"/>
            </w:pPr>
            <w:r>
              <w:rPr/>
              <w:t xml:space="preserve">17.998,34 €</w:t>
            </w:r>
          </w:p>
        </w:tc>
        <w:tc>
          <w:tcPr>
            <w:tcW w:w="15100" w:type="pct"/>
            <w:vAlign w:val="bottom"/>
          </w:tcPr>
          <w:p>
            <w:pPr>
              <w:jc w:val="center"/>
            </w:pPr>
            <w:r>
              <w:rPr/>
              <w:t xml:space="preserve">3,9%</w:t>
            </w:r>
          </w:p>
        </w:tc>
      </w:tr>
      <w:tr>
        <w:trPr/>
        <w:tc>
          <w:tcPr>
            <w:tcW w:w="386600" w:type="pct"/>
            <w:vAlign w:val="bottom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ARRENDAMIENTOS :</w:t>
            </w:r>
          </w:p>
        </w:tc>
        <w:tc>
          <w:tcPr>
            <w:tcW w:w="1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28.263,32 €</w:t>
            </w:r>
          </w:p>
        </w:tc>
        <w:tc>
          <w:tcPr>
            <w:tcW w:w="36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28.263,32 €</w:t>
            </w:r>
          </w:p>
        </w:tc>
        <w:tc>
          <w:tcPr>
            <w:tcW w:w="4516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6.629,52 €</w:t>
            </w:r>
          </w:p>
        </w:tc>
        <w:tc>
          <w:tcPr>
            <w:tcW w:w="3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37.335,38 €</w:t>
            </w:r>
          </w:p>
        </w:tc>
        <w:tc>
          <w:tcPr>
            <w:tcW w:w="15100" w:type="pct"/>
            <w:vAlign w:val="bottom"/>
          </w:tcPr>
          <w:p>
            <w:pPr>
              <w:jc w:val="center"/>
            </w:pPr>
            <w:r>
              <w:rPr/>
              <w:t xml:space="preserve">9,2%</w:t>
            </w:r>
          </w:p>
        </w:tc>
      </w:tr>
    </w:tbl>
    <w:p>
      <w:pPr/>
      <w:r>
        <w:rPr/>
        <w:t xml:space="preserve"> </w:t>
      </w:r>
    </w:p>
    <w:tbl>
      <w:tblGrid>
        <w:gridCol w:w="374050" w:type="dxa"/>
        <w:gridCol w:w="220300" w:type="dxa"/>
        <w:gridCol w:w="455800" w:type="dxa"/>
        <w:gridCol w:w="225850" w:type="dxa"/>
        <w:gridCol w:w="247250" w:type="dxa"/>
        <w:gridCol w:w="351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374050" w:type="pct"/>
          </w:tcPr>
          <w:p>
            <w:pPr/>
            <w:r>
              <w:rPr/>
              <w:t xml:space="preserve">Concepto</w:t>
            </w:r>
          </w:p>
        </w:tc>
        <w:tc>
          <w:tcPr>
            <w:tcW w:w="220300" w:type="pct"/>
          </w:tcPr>
          <w:p>
            <w:pPr/>
            <w:r>
              <w:rPr/>
              <w:t xml:space="preserve">Concepto</w:t>
            </w:r>
          </w:p>
        </w:tc>
        <w:tc>
          <w:tcPr>
            <w:tcW w:w="455800" w:type="pct"/>
          </w:tcPr>
          <w:p>
            <w:pPr/>
            <w:r>
              <w:rPr/>
              <w:t xml:space="preserve">Importe</w:t>
            </w:r>
          </w:p>
        </w:tc>
        <w:tc>
          <w:tcPr>
            <w:tcW w:w="225850" w:type="pct"/>
          </w:tcPr>
          <w:p>
            <w:pPr/>
            <w:r>
              <w:rPr/>
              <w:t xml:space="preserve">IGIC 7%</w:t>
            </w:r>
          </w:p>
        </w:tc>
        <w:tc>
          <w:tcPr>
            <w:tcW w:w="247250" w:type="pct"/>
          </w:tcPr>
          <w:p>
            <w:pPr/>
            <w:r>
              <w:rPr/>
              <w:t xml:space="preserve">Retención 19%</w:t>
            </w:r>
          </w:p>
        </w:tc>
        <w:tc>
          <w:tcPr>
            <w:tcW w:w="35150" w:type="pct"/>
          </w:tcPr>
          <w:p>
            <w:pPr/>
            <w:r>
              <w:rPr/>
              <w:t xml:space="preserve"> Neto Pagado</w:t>
            </w:r>
          </w:p>
        </w:tc>
      </w:tr>
      <w:tr>
        <w:trPr/>
        <w:tc>
          <w:tcPr>
            <w:tcW w:w="220300" w:type="pct"/>
          </w:tcPr>
          <w:p>
            <w:pPr>
              <w:jc w:val="center"/>
            </w:pPr>
            <w:r>
              <w:rPr/>
              <w:t xml:space="preserve">ARRENDAMIENTO APARCAMIENTO C/ CAPITAN CARRASCOSA</w:t>
            </w:r>
          </w:p>
        </w:tc>
        <w:tc>
          <w:tcPr>
            <w:tcW w:w="455800" w:type="pct"/>
            <w:vAlign w:val="center"/>
          </w:tcPr>
          <w:p>
            <w:pPr>
              <w:jc w:val="center"/>
            </w:pPr>
            <w:r>
              <w:rPr/>
              <w:t xml:space="preserve">22.406,00 €</w:t>
            </w:r>
          </w:p>
        </w:tc>
        <w:tc>
          <w:tcPr>
            <w:tcW w:w="225850" w:type="pct"/>
            <w:vAlign w:val="center"/>
          </w:tcPr>
          <w:p>
            <w:pPr>
              <w:jc w:val="center"/>
            </w:pPr>
            <w:r>
              <w:rPr/>
              <w:t xml:space="preserve">1.568,37 €</w:t>
            </w:r>
          </w:p>
        </w:tc>
        <w:tc>
          <w:tcPr>
            <w:tcW w:w="247250" w:type="pct"/>
            <w:vAlign w:val="center"/>
          </w:tcPr>
          <w:p>
            <w:pPr>
              <w:jc w:val="center"/>
            </w:pPr>
            <w:r>
              <w:rPr/>
              <w:t xml:space="preserve">-4.257,09 €</w:t>
            </w:r>
          </w:p>
        </w:tc>
        <w:tc>
          <w:tcPr>
            <w:tcW w:w="35150" w:type="pct"/>
            <w:vAlign w:val="center"/>
          </w:tcPr>
          <w:p>
            <w:pPr>
              <w:jc w:val="center"/>
            </w:pPr>
            <w:r>
              <w:rPr/>
              <w:t xml:space="preserve">19.717,28 €</w:t>
            </w:r>
          </w:p>
        </w:tc>
      </w:tr>
      <w:tr>
        <w:trPr/>
        <w:tc>
          <w:tcPr>
            <w:tcW w:w="220300" w:type="pct"/>
            <w:vAlign w:val="bottom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ARRENDAMIENTO APARCAMIENTO C/ REINA ARMINDA</w:t>
            </w:r>
          </w:p>
        </w:tc>
        <w:tc>
          <w:tcPr>
            <w:tcW w:w="455800" w:type="pct"/>
            <w:vAlign w:val="center"/>
          </w:tcPr>
          <w:p>
            <w:pPr>
              <w:jc w:val="center"/>
            </w:pPr>
            <w:r>
              <w:rPr/>
              <w:t xml:space="preserve">21.494,49 €</w:t>
            </w:r>
          </w:p>
        </w:tc>
        <w:tc>
          <w:tcPr>
            <w:tcW w:w="225850" w:type="pct"/>
            <w:vAlign w:val="center"/>
          </w:tcPr>
          <w:p>
            <w:pPr>
              <w:jc w:val="center"/>
            </w:pPr>
            <w:r>
              <w:rPr/>
              <w:t xml:space="preserve">1504,62 €</w:t>
            </w:r>
          </w:p>
        </w:tc>
        <w:tc>
          <w:tcPr>
            <w:tcW w:w="247250" w:type="pct"/>
            <w:vAlign w:val="center"/>
          </w:tcPr>
          <w:p>
            <w:pPr>
              <w:jc w:val="center"/>
            </w:pPr>
            <w:r>
              <w:rPr/>
              <w:t xml:space="preserve">-4084,02 €</w:t>
            </w:r>
          </w:p>
        </w:tc>
        <w:tc>
          <w:tcPr>
            <w:tcW w:w="35150" w:type="pct"/>
            <w:vAlign w:val="center"/>
          </w:tcPr>
          <w:p>
            <w:pPr>
              <w:jc w:val="center"/>
            </w:pPr>
            <w:r>
              <w:rPr/>
              <w:t xml:space="preserve">18.915,09 €</w:t>
            </w:r>
          </w:p>
        </w:tc>
      </w:tr>
      <w:tr>
        <w:trPr/>
        <w:tc>
          <w:tcPr>
            <w:tcW w:w="220300" w:type="pct"/>
            <w:vAlign w:val="bottom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ARRENDAMIENTOS :</w:t>
            </w:r>
          </w:p>
        </w:tc>
        <w:tc>
          <w:tcPr>
            <w:tcW w:w="455800" w:type="pct"/>
            <w:vAlign w:val="center"/>
          </w:tcPr>
          <w:p>
            <w:pPr>
              <w:jc w:val="center"/>
            </w:pPr>
            <w:r>
              <w:rPr/>
              <w:t xml:space="preserve">43.900,49 €</w:t>
            </w:r>
          </w:p>
        </w:tc>
        <w:tc>
          <w:tcPr>
            <w:tcW w:w="225850" w:type="pct"/>
            <w:vAlign w:val="center"/>
          </w:tcPr>
          <w:p>
            <w:pPr>
              <w:jc w:val="center"/>
            </w:pPr>
            <w:r>
              <w:rPr/>
              <w:t xml:space="preserve">3.072,99 €</w:t>
            </w:r>
          </w:p>
        </w:tc>
        <w:tc>
          <w:tcPr>
            <w:tcW w:w="247250" w:type="pct"/>
            <w:vAlign w:val="center"/>
          </w:tcPr>
          <w:p>
            <w:pPr>
              <w:jc w:val="center"/>
            </w:pPr>
            <w:r>
              <w:rPr/>
              <w:t xml:space="preserve">-8.341,11 €</w:t>
            </w:r>
          </w:p>
        </w:tc>
        <w:tc>
          <w:tcPr>
            <w:tcW w:w="35150" w:type="pct"/>
            <w:vAlign w:val="center"/>
          </w:tcPr>
          <w:p>
            <w:pPr>
              <w:jc w:val="center"/>
            </w:pPr>
            <w:r>
              <w:rPr/>
              <w:t xml:space="preserve">38.632,37 €</w:t>
            </w:r>
          </w:p>
        </w:tc>
      </w:tr>
      <w:tr>
        <w:trPr/>
        <w:tc>
          <w:tcPr>
            <w:tcW w:w="50" w:type="pct"/>
            <w:gridSpan w:val="5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tbl>
      <w:tblGrid>
        <w:gridCol w:w="220300" w:type="dxa"/>
        <w:gridCol w:w="455800" w:type="dxa"/>
        <w:gridCol w:w="225850" w:type="dxa"/>
        <w:gridCol w:w="247250" w:type="dxa"/>
        <w:gridCol w:w="35150" w:type="dxa"/>
      </w:tblGrid>
      <w:tblPr>
        <w:tblW w:w="478550" w:type="pct"/>
        <w:tblLayout w:type="autofit"/>
        <w:bidiVisual w:val="0"/>
      </w:tblPr>
      <w:tr>
        <w:trPr>
          <w:tblHeader w:val="1"/>
        </w:trPr>
        <w:tc>
          <w:tcPr>
            <w:tcW w:w="220300" w:type="pct"/>
          </w:tcPr>
          <w:p>
            <w:pPr/>
            <w:r>
              <w:rPr/>
              <w:t xml:space="preserve">Concepto</w:t>
            </w:r>
          </w:p>
        </w:tc>
        <w:tc>
          <w:tcPr>
            <w:tcW w:w="455800" w:type="pct"/>
          </w:tcPr>
          <w:p>
            <w:pPr/>
            <w:r>
              <w:rPr/>
              <w:t xml:space="preserve">Importe</w:t>
            </w:r>
          </w:p>
        </w:tc>
        <w:tc>
          <w:tcPr>
            <w:tcW w:w="225850" w:type="pct"/>
          </w:tcPr>
          <w:p>
            <w:pPr/>
            <w:r>
              <w:rPr/>
              <w:t xml:space="preserve">IGIC 7%</w:t>
            </w:r>
          </w:p>
        </w:tc>
        <w:tc>
          <w:tcPr>
            <w:tcW w:w="247250" w:type="pct"/>
          </w:tcPr>
          <w:p>
            <w:pPr/>
            <w:r>
              <w:rPr/>
              <w:t xml:space="preserve">Retención 19%</w:t>
            </w:r>
          </w:p>
        </w:tc>
        <w:tc>
          <w:tcPr>
            <w:tcW w:w="35150" w:type="pct"/>
          </w:tcPr>
          <w:p>
            <w:pPr/>
            <w:r>
              <w:rPr/>
              <w:t xml:space="preserve"> Neto Pagado</w:t>
            </w:r>
          </w:p>
        </w:tc>
      </w:tr>
      <w:tr>
        <w:trPr/>
        <w:tc>
          <w:tcPr>
            <w:tcW w:w="220300" w:type="pct"/>
          </w:tcPr>
          <w:p>
            <w:pPr>
              <w:jc w:val="center"/>
            </w:pPr>
            <w:r>
              <w:rPr/>
              <w:t xml:space="preserve">ARRENDAMIENTO APARCAMIENTO C/ CAPITAN CARRASCOSA</w:t>
            </w:r>
          </w:p>
        </w:tc>
        <w:tc>
          <w:tcPr>
            <w:tcW w:w="455800" w:type="pct"/>
            <w:vAlign w:val="center"/>
          </w:tcPr>
          <w:p>
            <w:pPr>
              <w:jc w:val="center"/>
            </w:pPr>
            <w:r>
              <w:rPr/>
              <w:t xml:space="preserve">22.406,00 €</w:t>
            </w:r>
          </w:p>
        </w:tc>
        <w:tc>
          <w:tcPr>
            <w:tcW w:w="225850" w:type="pct"/>
            <w:vAlign w:val="center"/>
          </w:tcPr>
          <w:p>
            <w:pPr>
              <w:jc w:val="center"/>
            </w:pPr>
            <w:r>
              <w:rPr/>
              <w:t xml:space="preserve">1.568,37 €</w:t>
            </w:r>
          </w:p>
        </w:tc>
        <w:tc>
          <w:tcPr>
            <w:tcW w:w="247250" w:type="pct"/>
            <w:vAlign w:val="center"/>
          </w:tcPr>
          <w:p>
            <w:pPr>
              <w:jc w:val="center"/>
            </w:pPr>
            <w:r>
              <w:rPr/>
              <w:t xml:space="preserve">-4.257,09 €</w:t>
            </w:r>
          </w:p>
        </w:tc>
        <w:tc>
          <w:tcPr>
            <w:tcW w:w="35150" w:type="pct"/>
            <w:vAlign w:val="center"/>
          </w:tcPr>
          <w:p>
            <w:pPr>
              <w:jc w:val="center"/>
            </w:pPr>
            <w:r>
              <w:rPr/>
              <w:t xml:space="preserve">19.717,28 €</w:t>
            </w:r>
          </w:p>
        </w:tc>
      </w:tr>
      <w:tr>
        <w:trPr/>
        <w:tc>
          <w:tcPr>
            <w:tcW w:w="220300" w:type="pct"/>
            <w:vAlign w:val="bottom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ARRENDAMIENTO APARCAMIENTO C/ REINA ARMINDA</w:t>
            </w:r>
          </w:p>
        </w:tc>
        <w:tc>
          <w:tcPr>
            <w:tcW w:w="455800" w:type="pct"/>
            <w:vAlign w:val="center"/>
          </w:tcPr>
          <w:p>
            <w:pPr>
              <w:jc w:val="center"/>
            </w:pPr>
            <w:r>
              <w:rPr/>
              <w:t xml:space="preserve">21.494,49 €</w:t>
            </w:r>
          </w:p>
        </w:tc>
        <w:tc>
          <w:tcPr>
            <w:tcW w:w="225850" w:type="pct"/>
            <w:vAlign w:val="center"/>
          </w:tcPr>
          <w:p>
            <w:pPr>
              <w:jc w:val="center"/>
            </w:pPr>
            <w:r>
              <w:rPr/>
              <w:t xml:space="preserve">1504,62 €</w:t>
            </w:r>
          </w:p>
        </w:tc>
        <w:tc>
          <w:tcPr>
            <w:tcW w:w="247250" w:type="pct"/>
            <w:vAlign w:val="center"/>
          </w:tcPr>
          <w:p>
            <w:pPr>
              <w:jc w:val="center"/>
            </w:pPr>
            <w:r>
              <w:rPr/>
              <w:t xml:space="preserve">-4084,02 €</w:t>
            </w:r>
          </w:p>
        </w:tc>
        <w:tc>
          <w:tcPr>
            <w:tcW w:w="35150" w:type="pct"/>
            <w:vAlign w:val="center"/>
          </w:tcPr>
          <w:p>
            <w:pPr>
              <w:jc w:val="center"/>
            </w:pPr>
            <w:r>
              <w:rPr/>
              <w:t xml:space="preserve">18.915,09 €</w:t>
            </w:r>
          </w:p>
        </w:tc>
      </w:tr>
      <w:tr>
        <w:trPr/>
        <w:tc>
          <w:tcPr>
            <w:tcW w:w="220300" w:type="pct"/>
            <w:vAlign w:val="bottom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ARRENDAMIENTOS :</w:t>
            </w:r>
          </w:p>
        </w:tc>
        <w:tc>
          <w:tcPr>
            <w:tcW w:w="455800" w:type="pct"/>
            <w:vAlign w:val="center"/>
          </w:tcPr>
          <w:p>
            <w:pPr>
              <w:jc w:val="center"/>
            </w:pPr>
            <w:r>
              <w:rPr/>
              <w:t xml:space="preserve">43.900,49 €</w:t>
            </w:r>
          </w:p>
        </w:tc>
        <w:tc>
          <w:tcPr>
            <w:tcW w:w="225850" w:type="pct"/>
            <w:vAlign w:val="center"/>
          </w:tcPr>
          <w:p>
            <w:pPr>
              <w:jc w:val="center"/>
            </w:pPr>
            <w:r>
              <w:rPr/>
              <w:t xml:space="preserve">3.072,99 €</w:t>
            </w:r>
          </w:p>
        </w:tc>
        <w:tc>
          <w:tcPr>
            <w:tcW w:w="247250" w:type="pct"/>
            <w:vAlign w:val="center"/>
          </w:tcPr>
          <w:p>
            <w:pPr>
              <w:jc w:val="center"/>
            </w:pPr>
            <w:r>
              <w:rPr/>
              <w:t xml:space="preserve">-8.341,11 €</w:t>
            </w:r>
          </w:p>
        </w:tc>
        <w:tc>
          <w:tcPr>
            <w:tcW w:w="35150" w:type="pct"/>
            <w:vAlign w:val="center"/>
          </w:tcPr>
          <w:p>
            <w:pPr>
              <w:jc w:val="center"/>
            </w:pPr>
            <w:r>
              <w:rPr/>
              <w:t xml:space="preserve">38.632,37 €</w:t>
            </w:r>
          </w:p>
        </w:tc>
      </w:tr>
      <w:tr>
        <w:trPr/>
        <w:tc>
          <w:tcPr>
            <w:tcW w:w="50" w:type="pct"/>
            <w:gridSpan w:val="5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/>
      <w:r>
        <w:rPr/>
        <w:t xml:space="preserve"> </w:t>
      </w:r>
    </w:p>
    <w:tbl>
      <w:tblGrid>
        <w:gridCol w:w="374050" w:type="dxa"/>
        <w:gridCol w:w="121550" w:type="dxa"/>
        <w:gridCol w:w="495900" w:type="dxa"/>
        <w:gridCol w:w="465150" w:type="dxa"/>
        <w:gridCol w:w="17300" w:type="dxa"/>
        <w:gridCol w:w="266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374050" w:type="pct"/>
          </w:tcPr>
          <w:p>
            <w:pPr/>
            <w:r>
              <w:rPr/>
              <w:t xml:space="preserve">Concepto</w:t>
            </w:r>
          </w:p>
        </w:tc>
        <w:tc>
          <w:tcPr>
            <w:tcW w:w="121550" w:type="pct"/>
          </w:tcPr>
          <w:p>
            <w:pPr/>
            <w:r>
              <w:rPr/>
              <w:t xml:space="preserve">Importe</w:t>
            </w:r>
          </w:p>
        </w:tc>
        <w:tc>
          <w:tcPr>
            <w:tcW w:w="495900" w:type="pct"/>
          </w:tcPr>
          <w:p>
            <w:pPr/>
            <w:r>
              <w:rPr/>
              <w:t xml:space="preserve">IGIC</w:t>
            </w:r>
          </w:p>
        </w:tc>
        <w:tc>
          <w:tcPr>
            <w:tcW w:w="465150" w:type="pct"/>
          </w:tcPr>
          <w:p>
            <w:pPr/>
            <w:r>
              <w:rPr/>
              <w:t xml:space="preserve">IRPF</w:t>
            </w:r>
          </w:p>
        </w:tc>
        <w:tc>
          <w:tcPr>
            <w:tcW w:w="17300" w:type="pct"/>
          </w:tcPr>
          <w:p>
            <w:pPr/>
            <w:r>
              <w:rPr/>
              <w:t xml:space="preserve"> Total Gasto</w:t>
            </w:r>
          </w:p>
        </w:tc>
        <w:tc>
          <w:tcPr>
            <w:tcW w:w="26650" w:type="pct"/>
          </w:tcPr>
          <w:p>
            <w:pPr/>
            <w:r>
              <w:rPr/>
              <w:t xml:space="preserve">%</w:t>
            </w:r>
          </w:p>
        </w:tc>
      </w:tr>
      <w:tr>
        <w:trPr/>
        <w:tc>
          <w:tcPr>
            <w:tcW w:w="374050" w:type="pct"/>
          </w:tcPr>
          <w:p>
            <w:pPr>
              <w:jc w:val="center"/>
            </w:pPr>
            <w:r>
              <w:rPr/>
              <w:t xml:space="preserve">ARRENDAMIENTO APARCAMIENTO C/ CAPITAN CARRASCOSA</w:t>
            </w:r>
          </w:p>
        </w:tc>
        <w:tc>
          <w:tcPr>
            <w:tcW w:w="121550" w:type="pct"/>
            <w:vAlign w:val="center"/>
          </w:tcPr>
          <w:p>
            <w:pPr>
              <w:jc w:val="center"/>
            </w:pPr>
            <w:r>
              <w:rPr/>
              <w:t xml:space="preserve">13.554,00 €</w:t>
            </w:r>
          </w:p>
        </w:tc>
        <w:tc>
          <w:tcPr>
            <w:tcW w:w="495900" w:type="pct"/>
            <w:vAlign w:val="center"/>
          </w:tcPr>
          <w:p>
            <w:pPr>
              <w:jc w:val="center"/>
            </w:pPr>
            <w:r>
              <w:rPr/>
              <w:t xml:space="preserve">948,78 €</w:t>
            </w:r>
          </w:p>
        </w:tc>
        <w:tc>
          <w:tcPr>
            <w:tcW w:w="465150" w:type="pct"/>
            <w:vAlign w:val="center"/>
          </w:tcPr>
          <w:p>
            <w:pPr>
              <w:jc w:val="center"/>
            </w:pPr>
            <w:r>
              <w:rPr/>
              <w:t xml:space="preserve">2.575,26 €</w:t>
            </w:r>
          </w:p>
        </w:tc>
        <w:tc>
          <w:tcPr>
            <w:tcW w:w="17300" w:type="pct"/>
            <w:vAlign w:val="center"/>
          </w:tcPr>
          <w:p>
            <w:pPr>
              <w:jc w:val="center"/>
            </w:pPr>
            <w:r>
              <w:rPr/>
              <w:t xml:space="preserve">19.337,04 €</w:t>
            </w:r>
          </w:p>
        </w:tc>
        <w:tc>
          <w:tcPr>
            <w:tcW w:w="26650" w:type="pct"/>
            <w:vAlign w:val="bottom"/>
          </w:tcPr>
          <w:p>
            <w:pPr>
              <w:jc w:val="center"/>
            </w:pPr>
            <w:r>
              <w:rPr/>
              <w:t xml:space="preserve">47,20%</w:t>
            </w:r>
          </w:p>
        </w:tc>
      </w:tr>
      <w:tr>
        <w:trPr/>
        <w:tc>
          <w:tcPr>
            <w:tcW w:w="374050" w:type="pct"/>
            <w:vAlign w:val="bottom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ARRENDAMIENTO APARCAMIENTO C/ REINA ARMINDA</w:t>
            </w:r>
          </w:p>
        </w:tc>
        <w:tc>
          <w:tcPr>
            <w:tcW w:w="121550" w:type="pct"/>
            <w:vAlign w:val="center"/>
          </w:tcPr>
          <w:p>
            <w:pPr>
              <w:jc w:val="center"/>
            </w:pPr>
            <w:r>
              <w:rPr/>
              <w:t xml:space="preserve">15.166,62 €</w:t>
            </w:r>
          </w:p>
        </w:tc>
        <w:tc>
          <w:tcPr>
            <w:tcW w:w="495900" w:type="pct"/>
            <w:vAlign w:val="center"/>
          </w:tcPr>
          <w:p>
            <w:pPr>
              <w:jc w:val="center"/>
            </w:pPr>
            <w:r>
              <w:rPr/>
              <w:t xml:space="preserve">1061,64 €</w:t>
            </w:r>
          </w:p>
        </w:tc>
        <w:tc>
          <w:tcPr>
            <w:tcW w:w="465150" w:type="pct"/>
            <w:vAlign w:val="center"/>
          </w:tcPr>
          <w:p>
            <w:pPr>
              <w:jc w:val="center"/>
            </w:pPr>
            <w:r>
              <w:rPr/>
              <w:t xml:space="preserve">2.881,62 €</w:t>
            </w:r>
          </w:p>
        </w:tc>
        <w:tc>
          <w:tcPr>
            <w:tcW w:w="17300" w:type="pct"/>
            <w:vAlign w:val="center"/>
          </w:tcPr>
          <w:p>
            <w:pPr>
              <w:jc w:val="center"/>
            </w:pPr>
            <w:r>
              <w:rPr/>
              <w:t xml:space="preserve">16.228,26 €</w:t>
            </w:r>
          </w:p>
        </w:tc>
        <w:tc>
          <w:tcPr>
            <w:tcW w:w="26650" w:type="pct"/>
            <w:vAlign w:val="bottom"/>
          </w:tcPr>
          <w:p>
            <w:pPr>
              <w:jc w:val="center"/>
            </w:pPr>
            <w:r>
              <w:rPr/>
              <w:t xml:space="preserve">52,80%</w:t>
            </w:r>
          </w:p>
        </w:tc>
      </w:tr>
      <w:tr>
        <w:trPr/>
        <w:tc>
          <w:tcPr>
            <w:tcW w:w="374050" w:type="pct"/>
            <w:vAlign w:val="bottom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ARRENDAMIENTOS :</w:t>
            </w:r>
          </w:p>
        </w:tc>
        <w:tc>
          <w:tcPr>
            <w:tcW w:w="121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28.720,62 €</w:t>
            </w:r>
          </w:p>
        </w:tc>
        <w:tc>
          <w:tcPr>
            <w:tcW w:w="495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2.010,42 €</w:t>
            </w:r>
          </w:p>
        </w:tc>
        <w:tc>
          <w:tcPr>
            <w:tcW w:w="465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5.456,88 €</w:t>
            </w:r>
          </w:p>
        </w:tc>
        <w:tc>
          <w:tcPr>
            <w:tcW w:w="173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30.731,04 €  </w:t>
            </w:r>
          </w:p>
        </w:tc>
        <w:tc>
          <w:tcPr>
            <w:tcW w:w="26650" w:type="pct"/>
            <w:vAlign w:val="bottom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100,00%</w:t>
            </w:r>
          </w:p>
        </w:tc>
      </w:tr>
      <w:tr>
        <w:trPr/>
        <w:tc>
          <w:tcPr>
            <w:tcW w:w="50" w:type="pct"/>
            <w:gridSpan w:val="6"/>
          </w:tcPr>
          <w:p>
            <w:pPr>
              <w:jc w:val="center"/>
            </w:pPr>
          </w:p>
        </w:tc>
      </w:tr>
    </w:tbl>
    <w:p>
      <w:pPr/>
      <w:r>
        <w:rPr/>
        <w:t xml:space="preserve">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tbl>
      <w:tblGrid>
        <w:gridCol w:w="386600" w:type="dxa"/>
        <w:gridCol w:w="10650" w:type="dxa"/>
        <w:gridCol w:w="36550" w:type="dxa"/>
        <w:gridCol w:w="451600" w:type="dxa"/>
        <w:gridCol w:w="3650" w:type="dxa"/>
        <w:gridCol w:w="151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86600" w:type="pct"/>
          </w:tcPr>
          <w:p>
            <w:pPr/>
            <w:r>
              <w:rPr/>
              <w:t xml:space="preserve">Concepto</w:t>
            </w:r>
          </w:p>
        </w:tc>
        <w:tc>
          <w:tcPr>
            <w:tcW w:w="10650" w:type="pct"/>
          </w:tcPr>
          <w:p>
            <w:pPr/>
            <w:r>
              <w:rPr/>
              <w:t xml:space="preserve">Importe</w:t>
            </w:r>
          </w:p>
        </w:tc>
        <w:tc>
          <w:tcPr>
            <w:tcW w:w="36550" w:type="pct"/>
          </w:tcPr>
          <w:p>
            <w:pPr/>
            <w:r>
              <w:rPr/>
              <w:t xml:space="preserve">IGIC</w:t>
            </w:r>
          </w:p>
        </w:tc>
        <w:tc>
          <w:tcPr>
            <w:tcW w:w="451600" w:type="pct"/>
          </w:tcPr>
          <w:p>
            <w:pPr/>
            <w:r>
              <w:rPr/>
              <w:t xml:space="preserve">IRPF</w:t>
            </w:r>
          </w:p>
        </w:tc>
        <w:tc>
          <w:tcPr>
            <w:tcW w:w="3650" w:type="pct"/>
          </w:tcPr>
          <w:p>
            <w:pPr/>
            <w:r>
              <w:rPr/>
              <w:t xml:space="preserve"> Total Gasto</w:t>
            </w:r>
          </w:p>
        </w:tc>
        <w:tc>
          <w:tcPr>
            <w:tcW w:w="15100" w:type="pct"/>
          </w:tcPr>
          <w:p>
            <w:pPr/>
            <w:r>
              <w:rPr/>
              <w:t xml:space="preserve">%</w:t>
            </w:r>
          </w:p>
        </w:tc>
      </w:tr>
      <w:tr>
        <w:trPr/>
        <w:tc>
          <w:tcPr>
            <w:tcW w:w="386600" w:type="pct"/>
          </w:tcPr>
          <w:p>
            <w:pPr>
              <w:jc w:val="center"/>
            </w:pPr>
            <w:r>
              <w:rPr/>
              <w:t xml:space="preserve">ARRENDAMIENTO APARCAMIENTO C/ CAPITAN CARRASCOSA</w:t>
            </w:r>
          </w:p>
        </w:tc>
        <w:tc>
          <w:tcPr>
            <w:tcW w:w="10650" w:type="pct"/>
            <w:vAlign w:val="center"/>
          </w:tcPr>
          <w:p>
            <w:pPr>
              <w:jc w:val="center"/>
            </w:pPr>
            <w:r>
              <w:rPr/>
              <w:t xml:space="preserve">14.638,32 € </w:t>
            </w:r>
          </w:p>
        </w:tc>
        <w:tc>
          <w:tcPr>
            <w:tcW w:w="36550" w:type="pct"/>
            <w:vAlign w:val="center"/>
          </w:tcPr>
          <w:p>
            <w:pPr>
              <w:jc w:val="center"/>
            </w:pPr>
            <w:r>
              <w:rPr/>
              <w:t xml:space="preserve">1.265,04 €</w:t>
            </w:r>
          </w:p>
        </w:tc>
        <w:tc>
          <w:tcPr>
            <w:tcW w:w="451600" w:type="pct"/>
            <w:vAlign w:val="center"/>
          </w:tcPr>
          <w:p>
            <w:pPr>
              <w:jc w:val="center"/>
            </w:pPr>
            <w:r>
              <w:rPr/>
              <w:t xml:space="preserve">3.433,68 €</w:t>
            </w:r>
          </w:p>
        </w:tc>
        <w:tc>
          <w:tcPr>
            <w:tcW w:w="3650" w:type="pct"/>
            <w:vAlign w:val="center"/>
          </w:tcPr>
          <w:p>
            <w:pPr>
              <w:jc w:val="center"/>
            </w:pPr>
            <w:r>
              <w:rPr/>
              <w:t xml:space="preserve">19.337,04 € </w:t>
            </w:r>
          </w:p>
        </w:tc>
        <w:tc>
          <w:tcPr>
            <w:tcW w:w="15100" w:type="pct"/>
            <w:vAlign w:val="bottom"/>
          </w:tcPr>
          <w:p>
            <w:pPr>
              <w:jc w:val="center"/>
            </w:pPr>
            <w:r>
              <w:rPr/>
              <w:t xml:space="preserve">48,20%</w:t>
            </w:r>
          </w:p>
        </w:tc>
      </w:tr>
      <w:tr>
        <w:trPr/>
        <w:tc>
          <w:tcPr>
            <w:tcW w:w="386600" w:type="pct"/>
            <w:vAlign w:val="bottom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ARRENDAMIENTO APARCAMIENTO C/ REINA ARMINDA</w:t>
            </w:r>
          </w:p>
        </w:tc>
        <w:tc>
          <w:tcPr>
            <w:tcW w:w="10650" w:type="pct"/>
            <w:vAlign w:val="center"/>
          </w:tcPr>
          <w:p>
            <w:pPr>
              <w:jc w:val="center"/>
            </w:pPr>
            <w:r>
              <w:rPr/>
              <w:t xml:space="preserve">15.730,06 € </w:t>
            </w:r>
          </w:p>
        </w:tc>
        <w:tc>
          <w:tcPr>
            <w:tcW w:w="36550" w:type="pct"/>
            <w:vAlign w:val="center"/>
          </w:tcPr>
          <w:p>
            <w:pPr>
              <w:jc w:val="center"/>
            </w:pPr>
            <w:r>
              <w:rPr/>
              <w:t xml:space="preserve">1.359,49 €</w:t>
            </w:r>
          </w:p>
        </w:tc>
        <w:tc>
          <w:tcPr>
            <w:tcW w:w="451600" w:type="pct"/>
            <w:vAlign w:val="center"/>
          </w:tcPr>
          <w:p>
            <w:pPr>
              <w:jc w:val="center"/>
            </w:pPr>
            <w:r>
              <w:rPr/>
              <w:t xml:space="preserve">3.689.72 €</w:t>
            </w:r>
          </w:p>
        </w:tc>
        <w:tc>
          <w:tcPr>
            <w:tcW w:w="3650" w:type="pct"/>
            <w:vAlign w:val="center"/>
          </w:tcPr>
          <w:p>
            <w:pPr>
              <w:jc w:val="center"/>
            </w:pPr>
            <w:r>
              <w:rPr/>
              <w:t xml:space="preserve">20.779,14 €</w:t>
            </w:r>
          </w:p>
        </w:tc>
        <w:tc>
          <w:tcPr>
            <w:tcW w:w="15100" w:type="pct"/>
            <w:vAlign w:val="bottom"/>
          </w:tcPr>
          <w:p>
            <w:pPr>
              <w:jc w:val="center"/>
            </w:pPr>
            <w:r>
              <w:rPr/>
              <w:t xml:space="preserve">51,80%</w:t>
            </w:r>
          </w:p>
        </w:tc>
      </w:tr>
      <w:tr>
        <w:trPr/>
        <w:tc>
          <w:tcPr>
            <w:tcW w:w="386600" w:type="pct"/>
            <w:vAlign w:val="bottom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ARRENDAMIENTOS :</w:t>
            </w:r>
          </w:p>
        </w:tc>
        <w:tc>
          <w:tcPr>
            <w:tcW w:w="1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30.368,38 € </w:t>
            </w:r>
          </w:p>
        </w:tc>
        <w:tc>
          <w:tcPr>
            <w:tcW w:w="36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2.624,53 € </w:t>
            </w:r>
          </w:p>
        </w:tc>
        <w:tc>
          <w:tcPr>
            <w:tcW w:w="4516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7.123,40 € </w:t>
            </w:r>
          </w:p>
        </w:tc>
        <w:tc>
          <w:tcPr>
            <w:tcW w:w="3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40.116,18 €  </w:t>
            </w:r>
          </w:p>
        </w:tc>
        <w:tc>
          <w:tcPr>
            <w:tcW w:w="15100" w:type="pct"/>
            <w:vAlign w:val="bottom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100,00%</w:t>
            </w:r>
          </w:p>
        </w:tc>
      </w:tr>
    </w:tbl>
    <w:p>
      <w:pPr/>
      <w:r>
        <w:rPr/>
        <w:t xml:space="preserve">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tbl>
      <w:tblGrid>
        <w:gridCol w:w="386600" w:type="dxa"/>
        <w:gridCol w:w="10650" w:type="dxa"/>
        <w:gridCol w:w="36550" w:type="dxa"/>
        <w:gridCol w:w="451600" w:type="dxa"/>
        <w:gridCol w:w="3650" w:type="dxa"/>
        <w:gridCol w:w="15100" w:type="dxa"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tcW w:w="386600" w:type="pct"/>
          </w:tcPr>
          <w:p>
            <w:pPr/>
            <w:r>
              <w:rPr/>
              <w:t xml:space="preserve">Concepto</w:t>
            </w:r>
          </w:p>
        </w:tc>
        <w:tc>
          <w:tcPr>
            <w:tcW w:w="10650" w:type="pct"/>
          </w:tcPr>
          <w:p>
            <w:pPr/>
            <w:r>
              <w:rPr/>
              <w:t xml:space="preserve">Importe</w:t>
            </w:r>
          </w:p>
        </w:tc>
        <w:tc>
          <w:tcPr>
            <w:tcW w:w="36550" w:type="pct"/>
          </w:tcPr>
          <w:p>
            <w:pPr/>
            <w:r>
              <w:rPr/>
              <w:t xml:space="preserve">IGIC</w:t>
            </w:r>
          </w:p>
        </w:tc>
        <w:tc>
          <w:tcPr>
            <w:tcW w:w="451600" w:type="pct"/>
          </w:tcPr>
          <w:p>
            <w:pPr/>
            <w:r>
              <w:rPr/>
              <w:t xml:space="preserve">IRPF</w:t>
            </w:r>
          </w:p>
        </w:tc>
        <w:tc>
          <w:tcPr>
            <w:tcW w:w="3650" w:type="pct"/>
          </w:tcPr>
          <w:p>
            <w:pPr/>
            <w:r>
              <w:rPr/>
              <w:t xml:space="preserve"> Total Gasto</w:t>
            </w:r>
          </w:p>
        </w:tc>
        <w:tc>
          <w:tcPr>
            <w:tcW w:w="15100" w:type="pct"/>
          </w:tcPr>
          <w:p>
            <w:pPr/>
            <w:r>
              <w:rPr/>
              <w:t xml:space="preserve">%</w:t>
            </w:r>
          </w:p>
        </w:tc>
      </w:tr>
      <w:tr>
        <w:trPr/>
        <w:tc>
          <w:tcPr>
            <w:tcW w:w="3866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ARRENDAMIENTO APARCAMIENTO C/ CAPITAN CARRASCOSA</w:t>
            </w:r>
          </w:p>
        </w:tc>
        <w:tc>
          <w:tcPr>
            <w:tcW w:w="10650" w:type="pct"/>
            <w:vAlign w:val="center"/>
          </w:tcPr>
          <w:p>
            <w:pPr>
              <w:jc w:val="center"/>
            </w:pPr>
            <w:r>
              <w:rPr/>
              <w:t xml:space="preserve">14.638,32 €</w:t>
            </w:r>
          </w:p>
        </w:tc>
        <w:tc>
          <w:tcPr>
            <w:tcW w:w="36550" w:type="pct"/>
            <w:vAlign w:val="center"/>
          </w:tcPr>
          <w:p>
            <w:pPr>
              <w:jc w:val="center"/>
            </w:pPr>
            <w:r>
              <w:rPr/>
              <w:t xml:space="preserve">14.638,32 €</w:t>
            </w:r>
          </w:p>
        </w:tc>
        <w:tc>
          <w:tcPr>
            <w:tcW w:w="451600" w:type="pct"/>
            <w:vAlign w:val="center"/>
          </w:tcPr>
          <w:p>
            <w:pPr>
              <w:jc w:val="center"/>
            </w:pPr>
            <w:r>
              <w:rPr/>
              <w:t xml:space="preserve">3.433,68 €</w:t>
            </w:r>
          </w:p>
        </w:tc>
        <w:tc>
          <w:tcPr>
            <w:tcW w:w="3650" w:type="pct"/>
            <w:vAlign w:val="center"/>
          </w:tcPr>
          <w:p>
            <w:pPr>
              <w:jc w:val="center"/>
            </w:pPr>
            <w:r>
              <w:rPr/>
              <w:t xml:space="preserve">19.337,04 €</w:t>
            </w:r>
          </w:p>
        </w:tc>
        <w:tc>
          <w:tcPr>
            <w:tcW w:w="15100" w:type="pct"/>
            <w:vAlign w:val="bottom"/>
          </w:tcPr>
          <w:p>
            <w:pPr>
              <w:jc w:val="center"/>
            </w:pPr>
            <w:r>
              <w:rPr/>
              <w:t xml:space="preserve">4,3%%</w:t>
            </w:r>
          </w:p>
        </w:tc>
      </w:tr>
      <w:tr>
        <w:trPr/>
        <w:tc>
          <w:tcPr>
            <w:tcW w:w="386600" w:type="pct"/>
            <w:vAlign w:val="bottom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ARRENDAMIENTO APARCAMIENTO C/ REINA ARMINDA</w:t>
            </w:r>
          </w:p>
        </w:tc>
        <w:tc>
          <w:tcPr>
            <w:tcW w:w="10650" w:type="pct"/>
            <w:vAlign w:val="center"/>
          </w:tcPr>
          <w:p>
            <w:pPr>
              <w:jc w:val="center"/>
            </w:pPr>
            <w:r>
              <w:rPr/>
              <w:t xml:space="preserve">13.625,00 €</w:t>
            </w:r>
          </w:p>
        </w:tc>
        <w:tc>
          <w:tcPr>
            <w:tcW w:w="36550" w:type="pct"/>
            <w:vAlign w:val="center"/>
          </w:tcPr>
          <w:p>
            <w:pPr>
              <w:jc w:val="center"/>
            </w:pPr>
            <w:r>
              <w:rPr/>
              <w:t xml:space="preserve">13.625,00 €</w:t>
            </w:r>
          </w:p>
        </w:tc>
        <w:tc>
          <w:tcPr>
            <w:tcW w:w="451600" w:type="pct"/>
            <w:vAlign w:val="center"/>
          </w:tcPr>
          <w:p>
            <w:pPr>
              <w:jc w:val="center"/>
            </w:pPr>
            <w:r>
              <w:rPr/>
              <w:t xml:space="preserve">3.195,84 €</w:t>
            </w:r>
          </w:p>
        </w:tc>
        <w:tc>
          <w:tcPr>
            <w:tcW w:w="3650" w:type="pct"/>
            <w:vAlign w:val="center"/>
          </w:tcPr>
          <w:p>
            <w:pPr>
              <w:jc w:val="center"/>
            </w:pPr>
            <w:r>
              <w:rPr/>
              <w:t xml:space="preserve">17.998,34 €</w:t>
            </w:r>
          </w:p>
        </w:tc>
        <w:tc>
          <w:tcPr>
            <w:tcW w:w="15100" w:type="pct"/>
            <w:vAlign w:val="bottom"/>
          </w:tcPr>
          <w:p>
            <w:pPr>
              <w:jc w:val="center"/>
            </w:pPr>
            <w:r>
              <w:rPr/>
              <w:t xml:space="preserve">3,9%</w:t>
            </w:r>
          </w:p>
        </w:tc>
      </w:tr>
      <w:tr>
        <w:trPr/>
        <w:tc>
          <w:tcPr>
            <w:tcW w:w="386600" w:type="pct"/>
            <w:vAlign w:val="bottom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ARRENDAMIENTOS :</w:t>
            </w:r>
          </w:p>
        </w:tc>
        <w:tc>
          <w:tcPr>
            <w:tcW w:w="1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28.263,32 €</w:t>
            </w:r>
          </w:p>
        </w:tc>
        <w:tc>
          <w:tcPr>
            <w:tcW w:w="36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28.263,32 €</w:t>
            </w:r>
          </w:p>
        </w:tc>
        <w:tc>
          <w:tcPr>
            <w:tcW w:w="4516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6.629,52 €</w:t>
            </w:r>
          </w:p>
        </w:tc>
        <w:tc>
          <w:tcPr>
            <w:tcW w:w="3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37.335,38 €</w:t>
            </w:r>
          </w:p>
        </w:tc>
        <w:tc>
          <w:tcPr>
            <w:tcW w:w="15100" w:type="pct"/>
            <w:vAlign w:val="bottom"/>
          </w:tcPr>
          <w:p>
            <w:pPr>
              <w:jc w:val="center"/>
            </w:pPr>
            <w:r>
              <w:rPr/>
              <w:t xml:space="preserve">9,2%</w:t>
            </w:r>
          </w:p>
        </w:tc>
      </w:tr>
    </w:tbl>
    <w:p>
      <w:pPr/>
      <w:r>
        <w:rPr/>
        <w:t xml:space="preserve">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2026-11-07T16:19:03+00:00</dcterms:created>
  <dcterms:modified xsi:type="dcterms:W3CDTF">2026-11-07T16:19:03+00:00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