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¿QUÉ ES EL CANAL DE DENUNCIAS?</w:t>
      </w:r>
    </w:p>
    <w:p>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w:t>
      </w:r>
    </w:p>
    <w:p>
      <w:pPr/>
      <w:r>
        <w:rPr/>
        <w:t xml:space="preserve"> </w:t>
      </w:r>
    </w:p>
    <w:p>
      <w:pPr/>
      <w:r>
        <w:rPr>
          <w:b w:val="1"/>
          <w:bCs w:val="1"/>
        </w:rPr>
        <w:t xml:space="preserve">ENVÍO Y GESTIÓN DE LAS DENUNCIAS</w:t>
      </w:r>
    </w:p>
    <w:p>
      <w:pP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r>
        <w:rPr/>
        <w:t xml:space="preserve">La finalidad de esta regulación es:</w:t>
      </w:r>
    </w:p>
    <w:p>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r>
        <w:rPr/>
        <w:t xml:space="preserve">El Sistema Interno de Información reúne los requisitos establecidos en el artículo 5 de la Ley 2/2023, entre otros, los siguientes:</w:t>
      </w:r>
    </w:p>
    <w:p>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r>
        <w:rPr/>
        <w:t xml:space="preserve"> </w:t>
      </w:r>
    </w:p>
    <w:p>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r>
        <w:rPr/>
        <w:t xml:space="preserve"> </w:t>
      </w:r>
    </w:p>
    <w:p>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r>
        <w:rPr/>
        <w:t xml:space="preserve"> </w:t>
      </w:r>
    </w:p>
    <w:p>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r>
        <w:rPr/>
        <w:t xml:space="preserve"> </w:t>
      </w:r>
    </w:p>
    <w:p>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r>
        <w:rPr/>
        <w:t xml:space="preserve">Para la presentación de estas informaciones, el Sistema dispone de un canal interno que permite la comunicación por medio de dos vías:</w:t>
      </w:r>
    </w:p>
    <w:p>
      <w:pPr/>
      <w:r>
        <w:rPr/>
        <w:t xml:space="preserve">Una aplicación informática que cumple con los criterios de confidencialidad de la información y la protección de datos a la que se puede acceder a través del siguiente enlace:</w:t>
      </w:r>
    </w:p>
    <w:p>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r>
        <w:rPr/>
        <w:t xml:space="preserve"> </w:t>
      </w:r>
    </w:p>
    <w:p>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2026-06-23T19:09:14+00:00</dcterms:created>
  <dcterms:modified xsi:type="dcterms:W3CDTF">2026-06-23T19:09:14+00:00</dcterms:modified>
</cp:coreProperties>
</file>

<file path=docProps/custom.xml><?xml version="1.0" encoding="utf-8"?>
<Properties xmlns="http://schemas.openxmlformats.org/officeDocument/2006/custom-properties" xmlns:vt="http://schemas.openxmlformats.org/officeDocument/2006/docPropsVTypes"/>
</file>