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17/05/2017</w:t>
            </w:r>
          </w:p>
        </w:tc>
        <w:tc>
          <w:tcPr/>
          <w:p>
            <w:pPr/>
            <w:r>
              <w:rPr/>
              <w:t xml:space="preserve">VI Convenio Colectivo Sector Aparcamientos y Garajes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07/03/2017</w:t>
            </w:r>
          </w:p>
        </w:tc>
        <w:tc>
          <w:tcPr/>
          <w:p>
            <w:pPr/>
            <w:r>
              <w:rPr/>
              <w:t xml:space="preserve">Convenio Colectivo Sector del estacionamiento regulado en superficie y retirada y depósito de vehículos en vía pública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2026-05-09T12:30:56+00:00</dcterms:created>
  <dcterms:modified xsi:type="dcterms:W3CDTF">2026-05-09T12:30:56+00:00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